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98" w:rsidRPr="005D6998" w:rsidRDefault="005D6998" w:rsidP="005D6998">
      <w:pPr>
        <w:shd w:val="clear" w:color="auto" w:fill="FFFFFF"/>
        <w:spacing w:after="100" w:afterAutospacing="1"/>
        <w:ind w:firstLine="0"/>
        <w:jc w:val="left"/>
        <w:outlineLvl w:val="1"/>
        <w:rPr>
          <w:rFonts w:ascii="Jost" w:eastAsia="Times New Roman" w:hAnsi="Jost" w:cs="Times New Roman"/>
          <w:b/>
          <w:bCs/>
          <w:color w:val="333333"/>
          <w:sz w:val="48"/>
          <w:szCs w:val="48"/>
          <w:lang w:eastAsia="ru-RU"/>
        </w:rPr>
      </w:pPr>
      <w:r w:rsidRPr="005D6998">
        <w:rPr>
          <w:rFonts w:ascii="Jost" w:eastAsia="Times New Roman" w:hAnsi="Jost" w:cs="Times New Roman"/>
          <w:b/>
          <w:bCs/>
          <w:color w:val="333333"/>
          <w:sz w:val="48"/>
          <w:szCs w:val="48"/>
          <w:lang w:eastAsia="ru-RU"/>
        </w:rPr>
        <w:t>Публичная оферта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Настоящий документ – это публичная оферта (предложение) интернет-</w:t>
      </w:r>
      <w:r w:rsidRPr="005D6998">
        <w:rPr>
          <w:rFonts w:ascii="Arial" w:eastAsia="Times New Roman" w:hAnsi="Arial" w:cs="Arial"/>
          <w:color w:val="212529"/>
          <w:sz w:val="24"/>
          <w:szCs w:val="24"/>
          <w:shd w:val="clear" w:color="auto" w:fill="FCF8E3"/>
          <w:lang w:eastAsia="ru-RU"/>
        </w:rPr>
        <w:t xml:space="preserve"> </w:t>
      </w:r>
      <w:r w:rsidRPr="004943CD">
        <w:rPr>
          <w:rFonts w:ascii="Arial" w:eastAsia="Times New Roman" w:hAnsi="Arial" w:cs="Arial"/>
          <w:color w:val="212529"/>
          <w:sz w:val="24"/>
          <w:szCs w:val="24"/>
          <w:shd w:val="clear" w:color="auto" w:fill="FCF8E3"/>
          <w:lang w:eastAsia="ru-RU"/>
        </w:rPr>
        <w:t>https://rocket-power.ru/</w:t>
      </w:r>
      <w:r w:rsidRPr="005D6998">
        <w:rPr>
          <w:rFonts w:ascii="Jost" w:eastAsia="Times New Roman" w:hAnsi="Jost" w:cs="Times New Roman"/>
          <w:color w:val="333333"/>
          <w:sz w:val="24"/>
          <w:szCs w:val="24"/>
          <w:lang w:eastAsia="ru-RU"/>
        </w:rPr>
        <w:t> о продаже товаров.</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1. Общие положения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1.1. Настоящая публичная оферта (далее - Оферта) является официальным предложением </w:t>
      </w:r>
      <w:r w:rsidR="0037522D" w:rsidRPr="0037522D">
        <w:rPr>
          <w:rFonts w:ascii="Arial" w:eastAsia="Times New Roman" w:hAnsi="Arial" w:cs="Arial"/>
          <w:color w:val="212529"/>
          <w:sz w:val="24"/>
          <w:szCs w:val="24"/>
          <w:shd w:val="clear" w:color="auto" w:fill="FCF8E3"/>
          <w:lang w:eastAsia="ru-RU"/>
        </w:rPr>
        <w:t>ООО «Восточный путь»</w:t>
      </w:r>
      <w:r w:rsidR="0037522D">
        <w:rPr>
          <w:rFonts w:ascii="Jost" w:eastAsia="Times New Roman" w:hAnsi="Jost" w:cs="Times New Roman"/>
          <w:color w:val="333333"/>
          <w:sz w:val="24"/>
          <w:szCs w:val="24"/>
          <w:lang w:eastAsia="ru-RU"/>
        </w:rPr>
        <w:t xml:space="preserve"> в</w:t>
      </w:r>
      <w:r w:rsidRPr="005D6998">
        <w:rPr>
          <w:rFonts w:ascii="Jost" w:eastAsia="Times New Roman" w:hAnsi="Jost" w:cs="Times New Roman"/>
          <w:color w:val="333333"/>
          <w:sz w:val="24"/>
          <w:szCs w:val="24"/>
          <w:lang w:eastAsia="ru-RU"/>
        </w:rPr>
        <w:t xml:space="preserve"> адрес любого физического лица заключить с </w:t>
      </w:r>
      <w:r w:rsidR="0037522D" w:rsidRPr="0037522D">
        <w:rPr>
          <w:rFonts w:ascii="Arial" w:eastAsia="Times New Roman" w:hAnsi="Arial" w:cs="Arial"/>
          <w:color w:val="212529"/>
          <w:sz w:val="24"/>
          <w:szCs w:val="24"/>
          <w:shd w:val="clear" w:color="auto" w:fill="FCF8E3"/>
          <w:lang w:eastAsia="ru-RU"/>
        </w:rPr>
        <w:t>ООО «Восточный путь»</w:t>
      </w:r>
      <w:r>
        <w:rPr>
          <w:rFonts w:ascii="Arial" w:eastAsia="Times New Roman" w:hAnsi="Arial" w:cs="Arial"/>
          <w:color w:val="212529"/>
          <w:sz w:val="24"/>
          <w:szCs w:val="24"/>
          <w:shd w:val="clear" w:color="auto" w:fill="FCF8E3"/>
          <w:lang w:eastAsia="ru-RU"/>
        </w:rPr>
        <w:t xml:space="preserve"> </w:t>
      </w:r>
      <w:r w:rsidRPr="005D6998">
        <w:rPr>
          <w:rFonts w:ascii="Jost" w:eastAsia="Times New Roman" w:hAnsi="Jost" w:cs="Times New Roman"/>
          <w:color w:val="333333"/>
          <w:sz w:val="24"/>
          <w:szCs w:val="24"/>
          <w:lang w:eastAsia="ru-RU"/>
        </w:rPr>
        <w:t>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1.2. Заказ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1.3. Сайт имеет право вносить изменения в Оферту без уведомления Покупателя.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1.4. Срок действия Оферты не ограничен, если иное не указано на Сайте.</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1.5. Сайт предоставляет Покупателю полную и достоверную информацию о товаре/услугах, включая информацию об основных потребительских свойствах товара, месте изготовления, а также информацию о гарантийном сроке и сроке годности то</w:t>
      </w:r>
      <w:r>
        <w:rPr>
          <w:rFonts w:ascii="Jost" w:eastAsia="Times New Roman" w:hAnsi="Jost" w:cs="Times New Roman"/>
          <w:color w:val="333333"/>
          <w:sz w:val="24"/>
          <w:szCs w:val="24"/>
          <w:lang w:eastAsia="ru-RU"/>
        </w:rPr>
        <w:t>вара на Сайте в карточке товара</w:t>
      </w:r>
      <w:r w:rsidRPr="005D6998">
        <w:rPr>
          <w:rFonts w:ascii="Jost" w:eastAsia="Times New Roman" w:hAnsi="Jost" w:cs="Times New Roman"/>
          <w:color w:val="333333"/>
          <w:sz w:val="24"/>
          <w:szCs w:val="24"/>
          <w:lang w:eastAsia="ru-RU"/>
        </w:rPr>
        <w:t>.</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2. Предмет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2.1. </w:t>
      </w:r>
      <w:r w:rsidR="0037522D" w:rsidRPr="0037522D">
        <w:rPr>
          <w:rFonts w:ascii="Arial" w:eastAsia="Times New Roman" w:hAnsi="Arial" w:cs="Arial"/>
          <w:color w:val="212529"/>
          <w:sz w:val="24"/>
          <w:szCs w:val="24"/>
          <w:shd w:val="clear" w:color="auto" w:fill="FCF8E3"/>
          <w:lang w:eastAsia="ru-RU"/>
        </w:rPr>
        <w:t>ООО «Восточный путь»</w:t>
      </w:r>
      <w:r w:rsidR="0037522D">
        <w:rPr>
          <w:rFonts w:ascii="Arial" w:eastAsia="Times New Roman" w:hAnsi="Arial" w:cs="Arial"/>
          <w:color w:val="212529"/>
          <w:sz w:val="24"/>
          <w:szCs w:val="24"/>
          <w:shd w:val="clear" w:color="auto" w:fill="FCF8E3"/>
          <w:lang w:eastAsia="ru-RU"/>
        </w:rPr>
        <w:t xml:space="preserve"> </w:t>
      </w:r>
      <w:r w:rsidRPr="005D6998">
        <w:rPr>
          <w:rFonts w:ascii="Jost" w:eastAsia="Times New Roman" w:hAnsi="Jost" w:cs="Times New Roman"/>
          <w:color w:val="333333"/>
          <w:sz w:val="24"/>
          <w:szCs w:val="24"/>
          <w:lang w:eastAsia="ru-RU"/>
        </w:rPr>
        <w:t>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2.2. Наименование,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2.3. 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3. Стоимость товара/услуг</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2.1.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r w:rsidRPr="004943CD">
        <w:rPr>
          <w:rFonts w:ascii="Arial" w:eastAsia="Times New Roman" w:hAnsi="Arial" w:cs="Arial"/>
          <w:color w:val="212529"/>
          <w:sz w:val="24"/>
          <w:szCs w:val="24"/>
          <w:shd w:val="clear" w:color="auto" w:fill="FCF8E3"/>
          <w:lang w:eastAsia="ru-RU"/>
        </w:rPr>
        <w:t>https://rocket-power.ru/</w:t>
      </w:r>
      <w:r w:rsidRPr="005D6998">
        <w:rPr>
          <w:rFonts w:ascii="Jost" w:eastAsia="Times New Roman" w:hAnsi="Jost" w:cs="Times New Roman"/>
          <w:color w:val="333333"/>
          <w:sz w:val="24"/>
          <w:szCs w:val="24"/>
          <w:lang w:eastAsia="ru-RU"/>
        </w:rPr>
        <w:t>.</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2.2. Цена товара указывается в рублях Российской Федерации и включает в себя налог на добавленную стоимость.</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lastRenderedPageBreak/>
        <w:t>2.3. Окончательная цена товара определяется последовательным действием на цену товара скидок по следующему порядку:</w:t>
      </w:r>
    </w:p>
    <w:p w:rsidR="005D6998" w:rsidRPr="005D6998" w:rsidRDefault="005D6998" w:rsidP="005D6998">
      <w:pPr>
        <w:numPr>
          <w:ilvl w:val="0"/>
          <w:numId w:val="1"/>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Акционная скидка</w:t>
      </w:r>
    </w:p>
    <w:p w:rsidR="005D6998" w:rsidRPr="005D6998" w:rsidRDefault="005D6998" w:rsidP="005D6998">
      <w:pPr>
        <w:numPr>
          <w:ilvl w:val="0"/>
          <w:numId w:val="1"/>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Скидка по промо-коду</w:t>
      </w:r>
    </w:p>
    <w:p w:rsidR="005D6998" w:rsidRPr="005D6998" w:rsidRDefault="005D6998" w:rsidP="005D6998">
      <w:pPr>
        <w:numPr>
          <w:ilvl w:val="0"/>
          <w:numId w:val="1"/>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Скидка постоянного Покупателя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2.4. Расчеты между Сайтом и Покупателем за товар производятся способами, указанными на Сайте.</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4. Момент заключения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4.1. Акцептом настоящей Оферты (договора) является оформление Покупателем заказа на товар на сайте </w:t>
      </w:r>
      <w:r w:rsidRPr="004943CD">
        <w:rPr>
          <w:rFonts w:ascii="Arial" w:eastAsia="Times New Roman" w:hAnsi="Arial" w:cs="Arial"/>
          <w:color w:val="212529"/>
          <w:sz w:val="24"/>
          <w:szCs w:val="24"/>
          <w:shd w:val="clear" w:color="auto" w:fill="FCF8E3"/>
          <w:lang w:eastAsia="ru-RU"/>
        </w:rPr>
        <w:t>https://rocket-power.ru/</w:t>
      </w:r>
      <w:r w:rsidRPr="005D6998">
        <w:rPr>
          <w:rFonts w:ascii="Jost" w:eastAsia="Times New Roman" w:hAnsi="Jost" w:cs="Times New Roman"/>
          <w:color w:val="333333"/>
          <w:sz w:val="24"/>
          <w:szCs w:val="24"/>
          <w:lang w:eastAsia="ru-RU"/>
        </w:rPr>
        <w:t>в соответствии с условиями настоящей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4.2. Акцептируя настоящую Оферту, Покупатель выражает согласие в том, что:</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регистрационные данные (в том числе персональные данные) указаны им добровольно;</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регистрационные данные (в том числе персональные данные) передаются в электронной форме по каналам связи сети "интернет";</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5D6998" w:rsidRPr="005D6998" w:rsidRDefault="005D6998" w:rsidP="005D6998">
      <w:pPr>
        <w:numPr>
          <w:ilvl w:val="0"/>
          <w:numId w:val="2"/>
        </w:numPr>
        <w:shd w:val="clear" w:color="auto" w:fill="FFFFFF"/>
        <w:spacing w:before="100" w:beforeAutospacing="1" w:after="100" w:afterAutospacing="1"/>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5. Возврат товара и денежных средств</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5.1. Возврат товара осуществляется в соответствии с Законом РФ "О защите прав потребителей".</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5.2. Возврат денежных средств осуществляется посредством возврата стоимости оплаченного товара на банковскую карту или почтовым переводом.</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6. Доставка товара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6.1. Доставка товара Покупателю осуществляется в сроки, согласованные Сторонами при подтверждении заказа сотрудником Сайта.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 xml:space="preserve">6.2. При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w:t>
      </w:r>
      <w:r w:rsidRPr="005D6998">
        <w:rPr>
          <w:rFonts w:ascii="Jost" w:eastAsia="Times New Roman" w:hAnsi="Jost" w:cs="Times New Roman"/>
          <w:color w:val="333333"/>
          <w:sz w:val="24"/>
          <w:szCs w:val="24"/>
          <w:lang w:eastAsia="ru-RU"/>
        </w:rPr>
        <w:lastRenderedPageBreak/>
        <w:t>подтверждением того, что Покупатель не имеет претензий к комплектации товара, к количеству и внешнему виду товара.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6.3. После получения товара претензии к количеству, комплектности и виду товара не принимаются.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7. Срок действия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7.1. Настоящая Оферта вступает в силу с момента ее акцепта Покупателем, и действует до момента отзыва акцепта публичной Оферты.</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8. Дополнительные условия</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8.1. 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8.2. 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8.3. К отношениям между Покупателем и Сайтом применяются положения Российского законодательства.</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8.4. 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color w:val="333333"/>
          <w:sz w:val="24"/>
          <w:szCs w:val="24"/>
          <w:lang w:eastAsia="ru-RU"/>
        </w:rPr>
        <w:t>8.5. Признание судом недействительности какого-либо положения настоящего Соглашения не влечет за собой недействительность остальных положений.</w:t>
      </w:r>
    </w:p>
    <w:p w:rsidR="005D6998" w:rsidRPr="005D6998" w:rsidRDefault="005D6998"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5D6998">
        <w:rPr>
          <w:rFonts w:ascii="Jost" w:eastAsia="Times New Roman" w:hAnsi="Jost" w:cs="Times New Roman"/>
          <w:b/>
          <w:bCs/>
          <w:color w:val="333333"/>
          <w:sz w:val="24"/>
          <w:szCs w:val="24"/>
          <w:lang w:eastAsia="ru-RU"/>
        </w:rPr>
        <w:t>9. Реквизиты Сайта</w:t>
      </w:r>
    </w:p>
    <w:p w:rsidR="005D6998" w:rsidRDefault="0037522D" w:rsidP="005D6998">
      <w:pPr>
        <w:shd w:val="clear" w:color="auto" w:fill="FFFFFF"/>
        <w:spacing w:after="100" w:afterAutospacing="1"/>
        <w:ind w:firstLine="0"/>
        <w:jc w:val="left"/>
        <w:rPr>
          <w:rFonts w:ascii="Jost" w:eastAsia="Times New Roman" w:hAnsi="Jost" w:cs="Times New Roman"/>
          <w:color w:val="333333"/>
          <w:sz w:val="24"/>
          <w:szCs w:val="24"/>
          <w:lang w:eastAsia="ru-RU"/>
        </w:rPr>
      </w:pPr>
      <w:r w:rsidRPr="0037522D">
        <w:rPr>
          <w:rFonts w:ascii="Arial" w:eastAsia="Times New Roman" w:hAnsi="Arial" w:cs="Arial"/>
          <w:color w:val="212529"/>
          <w:sz w:val="24"/>
          <w:szCs w:val="24"/>
          <w:shd w:val="clear" w:color="auto" w:fill="FCF8E3"/>
          <w:lang w:eastAsia="ru-RU"/>
        </w:rPr>
        <w:t>ООО «Восточный путь»</w:t>
      </w:r>
    </w:p>
    <w:p w:rsidR="0037522D" w:rsidRDefault="0037522D" w:rsidP="0037522D">
      <w:pPr>
        <w:shd w:val="clear" w:color="auto" w:fill="FFFFFF"/>
        <w:ind w:firstLine="0"/>
        <w:jc w:val="left"/>
        <w:rPr>
          <w:rFonts w:eastAsia="Times New Roman" w:cs="Times New Roman"/>
          <w:color w:val="34343C"/>
          <w:sz w:val="23"/>
          <w:szCs w:val="23"/>
          <w:lang w:eastAsia="ru-RU"/>
        </w:rPr>
      </w:pPr>
      <w:r w:rsidRPr="0037522D">
        <w:rPr>
          <w:rFonts w:ascii="Calibri" w:eastAsia="Times New Roman" w:hAnsi="Calibri" w:cs="Calibri"/>
          <w:color w:val="34343C"/>
          <w:sz w:val="23"/>
          <w:szCs w:val="23"/>
          <w:lang w:eastAsia="ru-RU"/>
        </w:rPr>
        <w:t>ИНН</w:t>
      </w:r>
      <w:r w:rsidRPr="0037522D">
        <w:rPr>
          <w:rFonts w:ascii="Helvetica" w:eastAsia="Times New Roman" w:hAnsi="Helvetica" w:cs="Times New Roman"/>
          <w:color w:val="34343C"/>
          <w:sz w:val="23"/>
          <w:szCs w:val="23"/>
          <w:lang w:eastAsia="ru-RU"/>
        </w:rPr>
        <w:t>/</w:t>
      </w:r>
      <w:r w:rsidRPr="0037522D">
        <w:rPr>
          <w:rFonts w:ascii="Calibri" w:eastAsia="Times New Roman" w:hAnsi="Calibri" w:cs="Calibri"/>
          <w:color w:val="34343C"/>
          <w:sz w:val="23"/>
          <w:szCs w:val="23"/>
          <w:lang w:eastAsia="ru-RU"/>
        </w:rPr>
        <w:t>КПП</w:t>
      </w:r>
      <w:r>
        <w:rPr>
          <w:rFonts w:ascii="Calibri" w:eastAsia="Times New Roman" w:hAnsi="Calibri" w:cs="Calibri"/>
          <w:color w:val="34343C"/>
          <w:sz w:val="23"/>
          <w:szCs w:val="23"/>
          <w:lang w:eastAsia="ru-RU"/>
        </w:rPr>
        <w:t xml:space="preserve"> </w:t>
      </w:r>
      <w:r w:rsidRPr="0037522D">
        <w:rPr>
          <w:rFonts w:ascii="Helvetica" w:eastAsia="Times New Roman" w:hAnsi="Helvetica" w:cs="Times New Roman"/>
          <w:color w:val="34343C"/>
          <w:sz w:val="23"/>
          <w:szCs w:val="23"/>
          <w:lang w:eastAsia="ru-RU"/>
        </w:rPr>
        <w:t>6670441410/667001001</w:t>
      </w:r>
    </w:p>
    <w:p w:rsidR="0037522D" w:rsidRPr="0037522D" w:rsidRDefault="0037522D" w:rsidP="0037522D">
      <w:pPr>
        <w:shd w:val="clear" w:color="auto" w:fill="FFFFFF"/>
        <w:ind w:firstLine="0"/>
        <w:jc w:val="left"/>
        <w:rPr>
          <w:rFonts w:ascii="Helvetica" w:eastAsia="Times New Roman" w:hAnsi="Helvetica" w:cs="Times New Roman"/>
          <w:color w:val="34343C"/>
          <w:sz w:val="23"/>
          <w:szCs w:val="23"/>
          <w:lang w:eastAsia="ru-RU"/>
        </w:rPr>
      </w:pPr>
      <w:r w:rsidRPr="0037522D">
        <w:rPr>
          <w:rFonts w:ascii="Calibri" w:eastAsia="Times New Roman" w:hAnsi="Calibri" w:cs="Calibri"/>
          <w:color w:val="34343C"/>
          <w:sz w:val="23"/>
          <w:szCs w:val="23"/>
          <w:lang w:eastAsia="ru-RU"/>
        </w:rPr>
        <w:t>ОГРН</w:t>
      </w:r>
      <w:r>
        <w:rPr>
          <w:rFonts w:ascii="Calibri" w:eastAsia="Times New Roman" w:hAnsi="Calibri" w:cs="Calibri"/>
          <w:color w:val="34343C"/>
          <w:sz w:val="23"/>
          <w:szCs w:val="23"/>
          <w:lang w:eastAsia="ru-RU"/>
        </w:rPr>
        <w:t xml:space="preserve"> </w:t>
      </w:r>
      <w:r w:rsidRPr="0037522D">
        <w:rPr>
          <w:rFonts w:ascii="Helvetica" w:eastAsia="Times New Roman" w:hAnsi="Helvetica" w:cs="Times New Roman"/>
          <w:color w:val="34343C"/>
          <w:sz w:val="23"/>
          <w:szCs w:val="23"/>
          <w:lang w:eastAsia="ru-RU"/>
        </w:rPr>
        <w:t>1169658102426</w:t>
      </w:r>
    </w:p>
    <w:p w:rsidR="0037522D" w:rsidRPr="0037522D" w:rsidRDefault="0037522D" w:rsidP="0037522D">
      <w:pPr>
        <w:shd w:val="clear" w:color="auto" w:fill="FFFFFF"/>
        <w:ind w:firstLine="0"/>
        <w:jc w:val="left"/>
        <w:rPr>
          <w:rFonts w:eastAsia="Times New Roman" w:cs="Times New Roman"/>
          <w:color w:val="34343C"/>
          <w:sz w:val="23"/>
          <w:szCs w:val="23"/>
          <w:lang w:eastAsia="ru-RU"/>
        </w:rPr>
      </w:pPr>
      <w:r w:rsidRPr="0037522D">
        <w:rPr>
          <w:rFonts w:eastAsia="Times New Roman" w:cs="Times New Roman"/>
          <w:color w:val="34343C"/>
          <w:sz w:val="23"/>
          <w:szCs w:val="23"/>
          <w:lang w:eastAsia="ru-RU"/>
        </w:rPr>
        <w:t>Юридический адрес</w:t>
      </w:r>
      <w:r>
        <w:rPr>
          <w:rFonts w:eastAsia="Times New Roman" w:cs="Times New Roman"/>
          <w:color w:val="34343C"/>
          <w:sz w:val="23"/>
          <w:szCs w:val="23"/>
          <w:lang w:eastAsia="ru-RU"/>
        </w:rPr>
        <w:t xml:space="preserve">: </w:t>
      </w:r>
      <w:r w:rsidRPr="0037522D">
        <w:rPr>
          <w:rFonts w:eastAsia="Times New Roman" w:cs="Times New Roman"/>
          <w:color w:val="34343C"/>
          <w:sz w:val="23"/>
          <w:szCs w:val="23"/>
          <w:lang w:eastAsia="ru-RU"/>
        </w:rPr>
        <w:t>620137, Свердловская обл., г.</w:t>
      </w:r>
    </w:p>
    <w:p w:rsidR="0037522D" w:rsidRDefault="0037522D" w:rsidP="0037522D">
      <w:pPr>
        <w:shd w:val="clear" w:color="auto" w:fill="FFFFFF"/>
        <w:tabs>
          <w:tab w:val="left" w:pos="4120"/>
        </w:tabs>
        <w:ind w:firstLine="0"/>
        <w:jc w:val="left"/>
        <w:rPr>
          <w:rFonts w:eastAsia="Times New Roman" w:cs="Times New Roman"/>
          <w:color w:val="34343C"/>
          <w:sz w:val="23"/>
          <w:szCs w:val="23"/>
          <w:lang w:eastAsia="ru-RU"/>
        </w:rPr>
      </w:pPr>
      <w:r w:rsidRPr="0037522D">
        <w:rPr>
          <w:rFonts w:eastAsia="Times New Roman" w:cs="Times New Roman"/>
          <w:color w:val="34343C"/>
          <w:sz w:val="23"/>
          <w:szCs w:val="23"/>
          <w:lang w:eastAsia="ru-RU"/>
        </w:rPr>
        <w:t>Екатеринбург, ул. Садовая, д.5</w:t>
      </w:r>
      <w:r>
        <w:rPr>
          <w:rFonts w:eastAsia="Times New Roman" w:cs="Times New Roman"/>
          <w:color w:val="34343C"/>
          <w:sz w:val="23"/>
          <w:szCs w:val="23"/>
          <w:lang w:eastAsia="ru-RU"/>
        </w:rPr>
        <w:t xml:space="preserve">, </w:t>
      </w:r>
      <w:r w:rsidRPr="0037522D">
        <w:rPr>
          <w:rFonts w:eastAsia="Times New Roman" w:cs="Times New Roman"/>
          <w:color w:val="34343C"/>
          <w:sz w:val="23"/>
          <w:szCs w:val="23"/>
          <w:lang w:eastAsia="ru-RU"/>
        </w:rPr>
        <w:t>кв.27</w:t>
      </w:r>
      <w:r>
        <w:rPr>
          <w:rFonts w:eastAsia="Times New Roman" w:cs="Times New Roman"/>
          <w:color w:val="34343C"/>
          <w:sz w:val="23"/>
          <w:szCs w:val="23"/>
          <w:lang w:eastAsia="ru-RU"/>
        </w:rPr>
        <w:tab/>
      </w:r>
    </w:p>
    <w:p w:rsidR="0037522D" w:rsidRPr="0037522D" w:rsidRDefault="0037522D" w:rsidP="0037522D">
      <w:pPr>
        <w:shd w:val="clear" w:color="auto" w:fill="FFFFFF"/>
        <w:ind w:firstLine="0"/>
        <w:jc w:val="left"/>
        <w:rPr>
          <w:rFonts w:ascii="Helvetica" w:eastAsia="Times New Roman" w:hAnsi="Helvetica" w:cs="Times New Roman"/>
          <w:color w:val="34343C"/>
          <w:sz w:val="23"/>
          <w:szCs w:val="23"/>
          <w:lang w:eastAsia="ru-RU"/>
        </w:rPr>
      </w:pPr>
      <w:r w:rsidRPr="0037522D">
        <w:rPr>
          <w:rFonts w:ascii="Calibri" w:eastAsia="Times New Roman" w:hAnsi="Calibri" w:cs="Calibri"/>
          <w:color w:val="34343C"/>
          <w:sz w:val="23"/>
          <w:szCs w:val="23"/>
          <w:lang w:eastAsia="ru-RU"/>
        </w:rPr>
        <w:t>Телефон</w:t>
      </w:r>
      <w:r>
        <w:rPr>
          <w:rFonts w:ascii="Calibri" w:eastAsia="Times New Roman" w:hAnsi="Calibri" w:cs="Calibri"/>
          <w:color w:val="34343C"/>
          <w:sz w:val="23"/>
          <w:szCs w:val="23"/>
          <w:lang w:eastAsia="ru-RU"/>
        </w:rPr>
        <w:t xml:space="preserve">: </w:t>
      </w:r>
      <w:r w:rsidRPr="0037522D">
        <w:rPr>
          <w:rFonts w:ascii="Helvetica" w:eastAsia="Times New Roman" w:hAnsi="Helvetica" w:cs="Times New Roman"/>
          <w:color w:val="34343C"/>
          <w:sz w:val="23"/>
          <w:szCs w:val="23"/>
          <w:lang w:eastAsia="ru-RU"/>
        </w:rPr>
        <w:t>(343)310-20-11, +79222981446</w:t>
      </w:r>
    </w:p>
    <w:p w:rsidR="0037522D" w:rsidRPr="0037522D" w:rsidRDefault="0037522D" w:rsidP="0037522D">
      <w:pPr>
        <w:shd w:val="clear" w:color="auto" w:fill="FFFFFF"/>
        <w:ind w:firstLine="0"/>
        <w:jc w:val="left"/>
        <w:rPr>
          <w:rFonts w:ascii="Helvetica" w:eastAsia="Times New Roman" w:hAnsi="Helvetica" w:cs="Times New Roman"/>
          <w:color w:val="34343C"/>
          <w:sz w:val="23"/>
          <w:szCs w:val="23"/>
          <w:lang w:eastAsia="ru-RU"/>
        </w:rPr>
      </w:pPr>
      <w:r w:rsidRPr="0037522D">
        <w:rPr>
          <w:rFonts w:ascii="Calibri" w:eastAsia="Times New Roman" w:hAnsi="Calibri" w:cs="Calibri"/>
          <w:color w:val="34343C"/>
          <w:sz w:val="23"/>
          <w:szCs w:val="23"/>
          <w:lang w:eastAsia="ru-RU"/>
        </w:rPr>
        <w:t>Электронная</w:t>
      </w:r>
      <w:r w:rsidRPr="0037522D">
        <w:rPr>
          <w:rFonts w:ascii="Helvetica" w:eastAsia="Times New Roman" w:hAnsi="Helvetica" w:cs="Times New Roman"/>
          <w:color w:val="34343C"/>
          <w:sz w:val="23"/>
          <w:szCs w:val="23"/>
          <w:lang w:eastAsia="ru-RU"/>
        </w:rPr>
        <w:t xml:space="preserve"> </w:t>
      </w:r>
      <w:r w:rsidRPr="0037522D">
        <w:rPr>
          <w:rFonts w:ascii="Calibri" w:eastAsia="Times New Roman" w:hAnsi="Calibri" w:cs="Calibri"/>
          <w:color w:val="34343C"/>
          <w:sz w:val="23"/>
          <w:szCs w:val="23"/>
          <w:lang w:eastAsia="ru-RU"/>
        </w:rPr>
        <w:t>почта</w:t>
      </w:r>
      <w:r>
        <w:rPr>
          <w:rFonts w:ascii="Calibri" w:eastAsia="Times New Roman" w:hAnsi="Calibri" w:cs="Calibri"/>
          <w:color w:val="34343C"/>
          <w:sz w:val="23"/>
          <w:szCs w:val="23"/>
          <w:lang w:eastAsia="ru-RU"/>
        </w:rPr>
        <w:t xml:space="preserve">: </w:t>
      </w:r>
      <w:r w:rsidRPr="0037522D">
        <w:rPr>
          <w:rFonts w:ascii="Helvetica" w:eastAsia="Times New Roman" w:hAnsi="Helvetica" w:cs="Times New Roman"/>
          <w:color w:val="34343C"/>
          <w:sz w:val="23"/>
          <w:szCs w:val="23"/>
          <w:lang w:eastAsia="ru-RU"/>
        </w:rPr>
        <w:t>ms.s.lana16@mail.ru</w:t>
      </w:r>
    </w:p>
    <w:p w:rsidR="0037522D" w:rsidRPr="0037522D" w:rsidRDefault="0037522D" w:rsidP="0037522D">
      <w:pPr>
        <w:shd w:val="clear" w:color="auto" w:fill="FFFFFF"/>
        <w:tabs>
          <w:tab w:val="left" w:pos="4120"/>
        </w:tabs>
        <w:ind w:firstLine="0"/>
        <w:jc w:val="left"/>
        <w:rPr>
          <w:rFonts w:eastAsia="Times New Roman" w:cs="Times New Roman"/>
          <w:color w:val="34343C"/>
          <w:sz w:val="23"/>
          <w:szCs w:val="23"/>
          <w:lang w:eastAsia="ru-RU"/>
        </w:rPr>
      </w:pPr>
    </w:p>
    <w:p w:rsidR="00F202DB" w:rsidRDefault="00F202DB">
      <w:bookmarkStart w:id="0" w:name="_GoBack"/>
      <w:bookmarkEnd w:id="0"/>
    </w:p>
    <w:sectPr w:rsidR="00F202DB" w:rsidSect="00F20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os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E3C84"/>
    <w:multiLevelType w:val="multilevel"/>
    <w:tmpl w:val="894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84407"/>
    <w:multiLevelType w:val="multilevel"/>
    <w:tmpl w:val="294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DE6276"/>
    <w:rsid w:val="0037522D"/>
    <w:rsid w:val="005D6998"/>
    <w:rsid w:val="00DE6276"/>
    <w:rsid w:val="00F2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0B13"/>
  <w15:chartTrackingRefBased/>
  <w15:docId w15:val="{E1CC3DC5-06B3-4F18-A73F-A5E761F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9051">
      <w:bodyDiv w:val="1"/>
      <w:marLeft w:val="0"/>
      <w:marRight w:val="0"/>
      <w:marTop w:val="0"/>
      <w:marBottom w:val="0"/>
      <w:divBdr>
        <w:top w:val="none" w:sz="0" w:space="0" w:color="auto"/>
        <w:left w:val="none" w:sz="0" w:space="0" w:color="auto"/>
        <w:bottom w:val="none" w:sz="0" w:space="0" w:color="auto"/>
        <w:right w:val="none" w:sz="0" w:space="0" w:color="auto"/>
      </w:divBdr>
    </w:div>
    <w:div w:id="114563176">
      <w:bodyDiv w:val="1"/>
      <w:marLeft w:val="0"/>
      <w:marRight w:val="0"/>
      <w:marTop w:val="0"/>
      <w:marBottom w:val="0"/>
      <w:divBdr>
        <w:top w:val="none" w:sz="0" w:space="0" w:color="auto"/>
        <w:left w:val="none" w:sz="0" w:space="0" w:color="auto"/>
        <w:bottom w:val="none" w:sz="0" w:space="0" w:color="auto"/>
        <w:right w:val="none" w:sz="0" w:space="0" w:color="auto"/>
      </w:divBdr>
    </w:div>
    <w:div w:id="882063858">
      <w:bodyDiv w:val="1"/>
      <w:marLeft w:val="0"/>
      <w:marRight w:val="0"/>
      <w:marTop w:val="0"/>
      <w:marBottom w:val="0"/>
      <w:divBdr>
        <w:top w:val="none" w:sz="0" w:space="0" w:color="auto"/>
        <w:left w:val="none" w:sz="0" w:space="0" w:color="auto"/>
        <w:bottom w:val="none" w:sz="0" w:space="0" w:color="auto"/>
        <w:right w:val="none" w:sz="0" w:space="0" w:color="auto"/>
      </w:divBdr>
    </w:div>
    <w:div w:id="894436559">
      <w:bodyDiv w:val="1"/>
      <w:marLeft w:val="0"/>
      <w:marRight w:val="0"/>
      <w:marTop w:val="0"/>
      <w:marBottom w:val="0"/>
      <w:divBdr>
        <w:top w:val="none" w:sz="0" w:space="0" w:color="auto"/>
        <w:left w:val="none" w:sz="0" w:space="0" w:color="auto"/>
        <w:bottom w:val="none" w:sz="0" w:space="0" w:color="auto"/>
        <w:right w:val="none" w:sz="0" w:space="0" w:color="auto"/>
      </w:divBdr>
    </w:div>
    <w:div w:id="1065028869">
      <w:bodyDiv w:val="1"/>
      <w:marLeft w:val="0"/>
      <w:marRight w:val="0"/>
      <w:marTop w:val="0"/>
      <w:marBottom w:val="0"/>
      <w:divBdr>
        <w:top w:val="none" w:sz="0" w:space="0" w:color="auto"/>
        <w:left w:val="none" w:sz="0" w:space="0" w:color="auto"/>
        <w:bottom w:val="none" w:sz="0" w:space="0" w:color="auto"/>
        <w:right w:val="none" w:sz="0" w:space="0" w:color="auto"/>
      </w:divBdr>
    </w:div>
    <w:div w:id="2106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рс</cp:lastModifiedBy>
  <cp:revision>3</cp:revision>
  <dcterms:created xsi:type="dcterms:W3CDTF">2025-08-28T11:50:00Z</dcterms:created>
  <dcterms:modified xsi:type="dcterms:W3CDTF">2025-08-29T04:43:00Z</dcterms:modified>
</cp:coreProperties>
</file>